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4E3" w:rsidRDefault="005344E3" w:rsidP="001149B5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Acordos Institucionais Referentes ao Uso do Recurso da Assistência </w:t>
      </w:r>
    </w:p>
    <w:p w:rsidR="005344E3" w:rsidRDefault="005344E3" w:rsidP="001149B5">
      <w:pPr>
        <w:rPr>
          <w:rFonts w:ascii="Arial" w:hAnsi="Arial" w:cs="Arial"/>
          <w:sz w:val="44"/>
          <w:szCs w:val="44"/>
        </w:rPr>
      </w:pPr>
      <w:bookmarkStart w:id="0" w:name="_GoBack"/>
      <w:bookmarkEnd w:id="0"/>
    </w:p>
    <w:p w:rsidR="001149B5" w:rsidRPr="001149B5" w:rsidRDefault="001149B5" w:rsidP="001149B5">
      <w:pPr>
        <w:rPr>
          <w:rFonts w:ascii="Arial" w:hAnsi="Arial" w:cs="Arial"/>
          <w:sz w:val="44"/>
          <w:szCs w:val="44"/>
        </w:rPr>
      </w:pPr>
      <w:r w:rsidRPr="001149B5">
        <w:rPr>
          <w:rFonts w:ascii="Arial" w:hAnsi="Arial" w:cs="Arial"/>
          <w:sz w:val="44"/>
          <w:szCs w:val="44"/>
        </w:rPr>
        <w:t>a) A Normativa da Assistência irá prever as linhas PIBIC/PIBEX com orientações especificas vinculando sua execução a motivação alinhada ao decreto (permanência e êxito)</w:t>
      </w:r>
    </w:p>
    <w:p w:rsidR="001149B5" w:rsidRPr="001149B5" w:rsidRDefault="001149B5" w:rsidP="001149B5">
      <w:pPr>
        <w:rPr>
          <w:rFonts w:ascii="Arial" w:hAnsi="Arial" w:cs="Arial"/>
          <w:sz w:val="44"/>
          <w:szCs w:val="44"/>
        </w:rPr>
      </w:pPr>
      <w:r w:rsidRPr="001149B5">
        <w:rPr>
          <w:rFonts w:ascii="Arial" w:hAnsi="Arial" w:cs="Arial"/>
          <w:sz w:val="44"/>
          <w:szCs w:val="44"/>
        </w:rPr>
        <w:t>b) Utilizar o Plano de Permanência e Êxito – os estudos e diagnósticos feitos para orientar a escolha das linhas que campus vai atuar. Feitos para orientar a escolha das linhas que o campus vai atuar.</w:t>
      </w:r>
    </w:p>
    <w:p w:rsidR="001149B5" w:rsidRPr="001149B5" w:rsidRDefault="001149B5" w:rsidP="001149B5">
      <w:pPr>
        <w:rPr>
          <w:rFonts w:ascii="Arial" w:hAnsi="Arial" w:cs="Arial"/>
          <w:sz w:val="44"/>
          <w:szCs w:val="44"/>
        </w:rPr>
      </w:pPr>
      <w:proofErr w:type="gramStart"/>
      <w:r w:rsidRPr="001149B5">
        <w:rPr>
          <w:rFonts w:ascii="Arial" w:hAnsi="Arial" w:cs="Arial"/>
          <w:sz w:val="44"/>
          <w:szCs w:val="44"/>
        </w:rPr>
        <w:t>c)Elaborar</w:t>
      </w:r>
      <w:proofErr w:type="gramEnd"/>
      <w:r w:rsidRPr="001149B5">
        <w:rPr>
          <w:rFonts w:ascii="Arial" w:hAnsi="Arial" w:cs="Arial"/>
          <w:sz w:val="44"/>
          <w:szCs w:val="44"/>
        </w:rPr>
        <w:t xml:space="preserve"> minuta (PROEN/PROPPG/PROEX) de edital e orientações sobre utilização do recurso para esse fim</w:t>
      </w:r>
    </w:p>
    <w:p w:rsidR="001149B5" w:rsidRPr="001149B5" w:rsidRDefault="001149B5" w:rsidP="001149B5">
      <w:pPr>
        <w:rPr>
          <w:rFonts w:ascii="Arial" w:hAnsi="Arial" w:cs="Arial"/>
          <w:sz w:val="44"/>
          <w:szCs w:val="44"/>
        </w:rPr>
      </w:pPr>
      <w:proofErr w:type="gramStart"/>
      <w:r w:rsidRPr="001149B5">
        <w:rPr>
          <w:rFonts w:ascii="Arial" w:hAnsi="Arial" w:cs="Arial"/>
          <w:sz w:val="44"/>
          <w:szCs w:val="44"/>
        </w:rPr>
        <w:t>d) Tem</w:t>
      </w:r>
      <w:proofErr w:type="gramEnd"/>
      <w:r w:rsidRPr="001149B5">
        <w:rPr>
          <w:rFonts w:ascii="Arial" w:hAnsi="Arial" w:cs="Arial"/>
          <w:sz w:val="44"/>
          <w:szCs w:val="44"/>
        </w:rPr>
        <w:t xml:space="preserve"> que ter apresentação do Plano de Ação do Campus, definido em </w:t>
      </w:r>
      <w:proofErr w:type="spellStart"/>
      <w:r w:rsidRPr="001149B5">
        <w:rPr>
          <w:rFonts w:ascii="Arial" w:hAnsi="Arial" w:cs="Arial"/>
          <w:sz w:val="44"/>
          <w:szCs w:val="44"/>
        </w:rPr>
        <w:t>Forum</w:t>
      </w:r>
      <w:proofErr w:type="spellEnd"/>
      <w:r w:rsidRPr="001149B5">
        <w:rPr>
          <w:rFonts w:ascii="Arial" w:hAnsi="Arial" w:cs="Arial"/>
          <w:sz w:val="44"/>
          <w:szCs w:val="44"/>
        </w:rPr>
        <w:t>, no ano anterior visando a liberação do recurso do ano seguinte</w:t>
      </w:r>
    </w:p>
    <w:p w:rsidR="001149B5" w:rsidRPr="001149B5" w:rsidRDefault="001149B5" w:rsidP="001149B5">
      <w:pPr>
        <w:rPr>
          <w:rFonts w:ascii="Arial" w:hAnsi="Arial" w:cs="Arial"/>
          <w:sz w:val="44"/>
          <w:szCs w:val="44"/>
        </w:rPr>
      </w:pPr>
      <w:r w:rsidRPr="001149B5">
        <w:rPr>
          <w:rFonts w:ascii="Arial" w:hAnsi="Arial" w:cs="Arial"/>
          <w:sz w:val="44"/>
          <w:szCs w:val="44"/>
        </w:rPr>
        <w:t>e) Caso não haja essa ação o recurso só poderá ser utilizado para vulnerabilidade.</w:t>
      </w:r>
    </w:p>
    <w:p w:rsidR="006127DF" w:rsidRPr="001149B5" w:rsidRDefault="006127DF">
      <w:pPr>
        <w:rPr>
          <w:sz w:val="44"/>
          <w:szCs w:val="44"/>
        </w:rPr>
      </w:pPr>
    </w:p>
    <w:sectPr w:rsidR="006127DF" w:rsidRPr="001149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B5"/>
    <w:rsid w:val="001149B5"/>
    <w:rsid w:val="005344E3"/>
    <w:rsid w:val="0061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C7E9E-C1EF-42EA-B533-89CC32FE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9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Elinilze Teodoro</dc:creator>
  <cp:keywords/>
  <dc:description/>
  <cp:lastModifiedBy>Elinilze Teodoro</cp:lastModifiedBy>
  <cp:revision>2</cp:revision>
  <dcterms:created xsi:type="dcterms:W3CDTF">2016-06-14T12:56:00Z</dcterms:created>
  <dcterms:modified xsi:type="dcterms:W3CDTF">2016-06-14T12:59:00Z</dcterms:modified>
</cp:coreProperties>
</file>