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25E" w:rsidRDefault="007D4BB5" w:rsidP="00FC7954">
      <w:pPr>
        <w:jc w:val="both"/>
      </w:pPr>
      <w:r>
        <w:t>Prezados, confirmando as principais definições e propostas da Reunião do dia 09.11.15:</w:t>
      </w:r>
    </w:p>
    <w:p w:rsidR="007D4BB5" w:rsidRDefault="00800C4A" w:rsidP="00FC7954">
      <w:pPr>
        <w:jc w:val="both"/>
      </w:pPr>
      <w:proofErr w:type="gramStart"/>
      <w:r>
        <w:t>1</w:t>
      </w:r>
      <w:proofErr w:type="gramEnd"/>
      <w:r>
        <w:t xml:space="preserve">) Segue a lista de contatos da equipe que compõe a Coordenação do </w:t>
      </w:r>
      <w:proofErr w:type="spellStart"/>
      <w:r>
        <w:t>e-Tec</w:t>
      </w:r>
      <w:proofErr w:type="spellEnd"/>
      <w:r>
        <w:t xml:space="preserve"> no IFPA. Em breve, os Coordenadores dos Cursos de Alimentação Escolar e Secretaria Escolar serão nomeados. Já ressaltamos que as demandas dos Cursos de Informática e Multimeios didáticos já devem ser encaminhadas para os respectivos Coordenadores de Curso, apenas com cópia para a Coordenação, caso queiram, mas que irá executar a ação serão os Coord. de Curso;</w:t>
      </w:r>
    </w:p>
    <w:p w:rsidR="00800C4A" w:rsidRDefault="00800C4A" w:rsidP="00FC7954">
      <w:pPr>
        <w:jc w:val="both"/>
      </w:pPr>
      <w:proofErr w:type="gramStart"/>
      <w:r>
        <w:t>2</w:t>
      </w:r>
      <w:proofErr w:type="gramEnd"/>
      <w:r>
        <w:t xml:space="preserve">) </w:t>
      </w:r>
      <w:r w:rsidR="00E2562A">
        <w:t xml:space="preserve">Com o ritmo acelerado da reforma e aquisição dos móveis e </w:t>
      </w:r>
      <w:proofErr w:type="spellStart"/>
      <w:r w:rsidR="00E2562A">
        <w:t>splits</w:t>
      </w:r>
      <w:proofErr w:type="spellEnd"/>
      <w:r w:rsidR="00E2562A">
        <w:t xml:space="preserve">, muito provavelmente a próxima reunião do </w:t>
      </w:r>
      <w:proofErr w:type="spellStart"/>
      <w:r w:rsidR="00E2562A">
        <w:t>e-Tec</w:t>
      </w:r>
      <w:proofErr w:type="spellEnd"/>
      <w:r w:rsidR="00E2562A">
        <w:t xml:space="preserve"> já será nas novas instalações da CTEAD – End. Av. Arterial 5ª, S/N, Bairro: </w:t>
      </w:r>
      <w:proofErr w:type="spellStart"/>
      <w:r w:rsidR="00E2562A">
        <w:t>Icuí</w:t>
      </w:r>
      <w:proofErr w:type="spellEnd"/>
      <w:r w:rsidR="00E2562A">
        <w:t xml:space="preserve"> </w:t>
      </w:r>
      <w:proofErr w:type="spellStart"/>
      <w:r w:rsidR="00E2562A">
        <w:t>Guajará</w:t>
      </w:r>
      <w:proofErr w:type="spellEnd"/>
      <w:r w:rsidR="00E2562A">
        <w:t xml:space="preserve"> (Antiga granja do governador), CEP: 67140-000, Município: Ananindeua, Estado: Pará, onde funciona o Campus Ananindeua;</w:t>
      </w:r>
    </w:p>
    <w:p w:rsidR="00E2562A" w:rsidRDefault="00E2562A" w:rsidP="00FC7954">
      <w:pPr>
        <w:jc w:val="both"/>
      </w:pPr>
      <w:proofErr w:type="gramStart"/>
      <w:r>
        <w:t>3</w:t>
      </w:r>
      <w:proofErr w:type="gramEnd"/>
      <w:r>
        <w:t xml:space="preserve">) Apesar da existência de um estúdio com equipamentos de ponta, não possuímos o  profissional para manuseá-las, ocasionando a suspensão das videoaulas desde o 1º semestre de 2015. Entretanto, em acordo com o IF do Acre, estamos tendo acesso a um grande número de videoaulas, que estão sendo repassadas aos professores para que possam enriquecer </w:t>
      </w:r>
      <w:proofErr w:type="gramStart"/>
      <w:r>
        <w:t>o AVA</w:t>
      </w:r>
      <w:proofErr w:type="gramEnd"/>
      <w:r>
        <w:t xml:space="preserve"> com matérias de qualidade e que promovam a melhoria do ensino aprendizagem;</w:t>
      </w:r>
    </w:p>
    <w:p w:rsidR="00E2562A" w:rsidRDefault="00E2562A" w:rsidP="00FC7954">
      <w:pPr>
        <w:jc w:val="both"/>
      </w:pPr>
      <w:proofErr w:type="gramStart"/>
      <w:r>
        <w:t>4</w:t>
      </w:r>
      <w:proofErr w:type="gramEnd"/>
      <w:r>
        <w:t>) O edital do reingresso já está pronto com previsão provável de publi</w:t>
      </w:r>
      <w:r w:rsidR="004777F8">
        <w:t xml:space="preserve">cação semana que vem, mas início das inscrições </w:t>
      </w:r>
      <w:r>
        <w:t xml:space="preserve">30.11.2015. Faltam ainda, professores para assumirem as disciplinas no ambiente virtual de aprendizagem. Não haverá necessidade de </w:t>
      </w:r>
      <w:proofErr w:type="gramStart"/>
      <w:r>
        <w:t>prof.</w:t>
      </w:r>
      <w:proofErr w:type="gramEnd"/>
      <w:r>
        <w:t xml:space="preserve"> se deslocar a nenhum local, apenas atuar na plataforma e elaborar as provas a serem apli</w:t>
      </w:r>
      <w:r w:rsidR="00BE3971">
        <w:t>cadas nos Polos pelos parceiros e coord. de Polo. Estamos reencaminhando o memorando circu</w:t>
      </w:r>
      <w:r w:rsidR="00FC7954">
        <w:t xml:space="preserve">lar enviado pela PROEN dia 20/04/2015, como mostra o </w:t>
      </w:r>
      <w:proofErr w:type="spellStart"/>
      <w:r w:rsidR="00FC7954">
        <w:t>print</w:t>
      </w:r>
      <w:proofErr w:type="spellEnd"/>
      <w:r w:rsidR="00FC7954">
        <w:t xml:space="preserve"> abaixo:</w:t>
      </w:r>
    </w:p>
    <w:p w:rsidR="00FC7954" w:rsidRDefault="00FC7954" w:rsidP="00FC7954">
      <w:pPr>
        <w:jc w:val="both"/>
      </w:pPr>
      <w:r>
        <w:rPr>
          <w:noProof/>
          <w:lang w:eastAsia="pt-BR"/>
        </w:rPr>
        <w:drawing>
          <wp:inline distT="0" distB="0" distL="0" distR="0">
            <wp:extent cx="5401310" cy="3041015"/>
            <wp:effectExtent l="1905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304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C4A" w:rsidRDefault="00FC7954" w:rsidP="00FC7954">
      <w:pPr>
        <w:jc w:val="both"/>
      </w:pPr>
      <w:r>
        <w:t>O memorando e a planilha de professores/curso/disciplina seguem anexo. Desconsiderem apenas o cronograma que foi atualizado.</w:t>
      </w:r>
    </w:p>
    <w:p w:rsidR="00FC7954" w:rsidRDefault="00FC7954" w:rsidP="00FC7954">
      <w:pPr>
        <w:jc w:val="both"/>
      </w:pPr>
      <w:proofErr w:type="gramStart"/>
      <w:r>
        <w:t>5</w:t>
      </w:r>
      <w:proofErr w:type="gramEnd"/>
      <w:r>
        <w:t>) Com aprovação de todos haverá dependência do módulo 2 para todos os Polos e do módulo 1 para Marabá Industrial – Curso Multimeios Didáticos.</w:t>
      </w:r>
    </w:p>
    <w:p w:rsidR="00FC7954" w:rsidRDefault="00FC7954" w:rsidP="00FC7954">
      <w:pPr>
        <w:jc w:val="both"/>
      </w:pPr>
      <w:proofErr w:type="gramStart"/>
      <w:r>
        <w:lastRenderedPageBreak/>
        <w:t>6</w:t>
      </w:r>
      <w:proofErr w:type="gramEnd"/>
      <w:r>
        <w:t>) Será publicado novo calendário em breve;</w:t>
      </w:r>
    </w:p>
    <w:p w:rsidR="00FC7954" w:rsidRDefault="00FC7954" w:rsidP="00FC7954">
      <w:pPr>
        <w:jc w:val="both"/>
      </w:pPr>
      <w:proofErr w:type="gramStart"/>
      <w:r>
        <w:t>7</w:t>
      </w:r>
      <w:proofErr w:type="gramEnd"/>
      <w:r>
        <w:t xml:space="preserve">) Reforçamos a importância de entrega dos relatórios no prazo até o dia 10 subsequente (para não acumular 03 advertências e na 3ª ter a perda de uma bolsa) e devido a necessidade da Coord. de ter acesso às informações de cada Polo através desse documento pra subsidiar o projeto final a ser entregue para Brasília e conseguir intervir positivamente, como no caso de </w:t>
      </w:r>
      <w:proofErr w:type="spellStart"/>
      <w:r>
        <w:t>Muaná</w:t>
      </w:r>
      <w:proofErr w:type="spellEnd"/>
      <w:r>
        <w:t>;</w:t>
      </w:r>
    </w:p>
    <w:p w:rsidR="00FC7954" w:rsidRDefault="00CC21ED" w:rsidP="00FC7954">
      <w:pPr>
        <w:jc w:val="both"/>
      </w:pPr>
      <w:proofErr w:type="gramStart"/>
      <w:r>
        <w:t>8</w:t>
      </w:r>
      <w:proofErr w:type="gramEnd"/>
      <w:r>
        <w:t>) Por enquanto, somente o relatório do TD foi alterado</w:t>
      </w:r>
      <w:r w:rsidR="009417E3">
        <w:t xml:space="preserve"> e já recebeu contribuições dos Coord. de Tutoria</w:t>
      </w:r>
      <w:r>
        <w:t>. Assim que o de TP e Coord. Polo for modificado, enviamos a vocês para apreciação e sugestões;</w:t>
      </w:r>
    </w:p>
    <w:p w:rsidR="00CC21ED" w:rsidRDefault="00CC21ED" w:rsidP="00FC7954">
      <w:pPr>
        <w:jc w:val="both"/>
      </w:pPr>
      <w:proofErr w:type="gramStart"/>
      <w:r>
        <w:t>9</w:t>
      </w:r>
      <w:proofErr w:type="gramEnd"/>
      <w:r>
        <w:t xml:space="preserve">) Ficamos no aguardo até 16/11/2015 da fundamentação sobre índices de evasão e importância da assistência estudantil. Com isso, vamos encaminhar à Diretoria na PROEN responsável que vai contra argumentar a orientação da SETEC/MEC. </w:t>
      </w:r>
      <w:r w:rsidR="009417E3">
        <w:t xml:space="preserve">Não afirmamos que será possível reverter </w:t>
      </w:r>
      <w:proofErr w:type="gramStart"/>
      <w:r w:rsidR="009417E3">
        <w:t>a</w:t>
      </w:r>
      <w:proofErr w:type="gramEnd"/>
      <w:r w:rsidR="009417E3">
        <w:t xml:space="preserve"> indicação, mas vamos tentar até a última instância. </w:t>
      </w:r>
      <w:r>
        <w:t>Aos campi que já enviaram, agradecemos.</w:t>
      </w:r>
    </w:p>
    <w:p w:rsidR="00CC21ED" w:rsidRDefault="00CC21ED" w:rsidP="00FC7954">
      <w:pPr>
        <w:jc w:val="both"/>
      </w:pPr>
      <w:proofErr w:type="gramStart"/>
      <w:r>
        <w:t>10)</w:t>
      </w:r>
      <w:proofErr w:type="gramEnd"/>
      <w:r>
        <w:t xml:space="preserve"> Sobre a prestação de contas, segue o relatório a ser entregue somente quando do recebimento das diárias. A solicitação de ressarcimento deve ser </w:t>
      </w:r>
      <w:r w:rsidR="009417E3">
        <w:t>solicitada neste próprio relatório anexando todos os comprovantes.</w:t>
      </w:r>
    </w:p>
    <w:p w:rsidR="009417E3" w:rsidRDefault="009417E3" w:rsidP="00FC7954">
      <w:pPr>
        <w:jc w:val="both"/>
      </w:pPr>
      <w:proofErr w:type="gramStart"/>
      <w:r>
        <w:t>11)</w:t>
      </w:r>
      <w:proofErr w:type="gramEnd"/>
      <w:r>
        <w:t xml:space="preserve"> Segue </w:t>
      </w:r>
      <w:proofErr w:type="spellStart"/>
      <w:r>
        <w:t>print</w:t>
      </w:r>
      <w:proofErr w:type="spellEnd"/>
      <w:r>
        <w:t xml:space="preserve"> do site do FNDE em que é possível consultar </w:t>
      </w:r>
      <w:r w:rsidR="004777F8">
        <w:t>bolsas pagas, número de convênio, questões sobre acumulação de bolsa, etc.</w:t>
      </w:r>
    </w:p>
    <w:p w:rsidR="004777F8" w:rsidRDefault="004777F8" w:rsidP="00FC7954">
      <w:pPr>
        <w:jc w:val="both"/>
      </w:pPr>
      <w:proofErr w:type="gramStart"/>
      <w:r>
        <w:t>12)</w:t>
      </w:r>
      <w:proofErr w:type="gramEnd"/>
      <w:r>
        <w:t xml:space="preserve"> Para substituição de Coordenadores de Polo e Tutores presenciais, informamos que não há obrigatoriedade de Edital, mas que os requisitos que o TP deve ter são: mínimo de 1 ano de magistério e vínculo com instituição de ensino; e o coord. de Polo: ser professor e mínimo de 3 anos de magistério;</w:t>
      </w:r>
    </w:p>
    <w:p w:rsidR="002B377C" w:rsidRDefault="002B377C" w:rsidP="00FC7954">
      <w:pPr>
        <w:jc w:val="both"/>
      </w:pPr>
      <w:proofErr w:type="gramStart"/>
      <w:r>
        <w:t>13)</w:t>
      </w:r>
      <w:proofErr w:type="gramEnd"/>
      <w:r>
        <w:t xml:space="preserve"> Os pratiques do módulo 3 continuarão valendo ponto, mas não mais da própria disciplina e sim da PPS (Prática profissional supervisionada).</w:t>
      </w:r>
    </w:p>
    <w:p w:rsidR="00490767" w:rsidRDefault="00490767" w:rsidP="00FC7954">
      <w:pPr>
        <w:jc w:val="both"/>
      </w:pPr>
      <w:proofErr w:type="gramStart"/>
      <w:r>
        <w:t>14)</w:t>
      </w:r>
      <w:proofErr w:type="gramEnd"/>
      <w:r>
        <w:t xml:space="preserve"> A proposta para lançamento de notas foi encaminhada agora pela manhã para a Coord. </w:t>
      </w:r>
      <w:proofErr w:type="spellStart"/>
      <w:r>
        <w:t>EaD</w:t>
      </w:r>
      <w:proofErr w:type="spellEnd"/>
      <w:r>
        <w:t xml:space="preserve"> que vai reunir com a PROEN e assim que soubermos, damos um retorno.</w:t>
      </w:r>
    </w:p>
    <w:sectPr w:rsidR="00490767" w:rsidSect="002522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33BA"/>
    <w:multiLevelType w:val="hybridMultilevel"/>
    <w:tmpl w:val="E5C452B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4BB5"/>
    <w:rsid w:val="000E5582"/>
    <w:rsid w:val="0025225E"/>
    <w:rsid w:val="002B377C"/>
    <w:rsid w:val="004777F8"/>
    <w:rsid w:val="00490767"/>
    <w:rsid w:val="007D4BB5"/>
    <w:rsid w:val="00800C4A"/>
    <w:rsid w:val="009417E3"/>
    <w:rsid w:val="00BE3971"/>
    <w:rsid w:val="00CC21ED"/>
    <w:rsid w:val="00E2562A"/>
    <w:rsid w:val="00FC7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2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D4BB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C7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79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622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rayette.silva</dc:creator>
  <cp:lastModifiedBy>rayette.silva</cp:lastModifiedBy>
  <cp:revision>3</cp:revision>
  <dcterms:created xsi:type="dcterms:W3CDTF">2015-11-10T12:38:00Z</dcterms:created>
  <dcterms:modified xsi:type="dcterms:W3CDTF">2015-11-10T14:41:00Z</dcterms:modified>
</cp:coreProperties>
</file>